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3CF" w:rsidRDefault="006803CF">
      <w:pPr>
        <w:widowControl w:val="0"/>
        <w:jc w:val="center"/>
        <w:rPr>
          <w:sz w:val="22"/>
        </w:rPr>
      </w:pPr>
      <w:r>
        <w:fldChar w:fldCharType="begin"/>
      </w:r>
      <w:r>
        <w:instrText xml:space="preserve"> SEQ CHAPTER \h \r 1</w:instrText>
      </w:r>
      <w:r>
        <w:fldChar w:fldCharType="end"/>
      </w:r>
      <w:r>
        <w:rPr>
          <w:b/>
          <w:sz w:val="22"/>
        </w:rPr>
        <w:t>Release Notes for (Hot Patch) Version 02.03.09.00</w:t>
      </w:r>
    </w:p>
    <w:p w:rsidR="006803CF" w:rsidRDefault="006803CF">
      <w:pPr>
        <w:widowControl w:val="0"/>
        <w:rPr>
          <w:b/>
          <w:sz w:val="22"/>
        </w:rPr>
      </w:pPr>
    </w:p>
    <w:p w:rsidR="006803CF" w:rsidRDefault="006803CF">
      <w:pPr>
        <w:widowControl w:val="0"/>
        <w:rPr>
          <w:sz w:val="22"/>
        </w:rPr>
      </w:pPr>
      <w:r>
        <w:rPr>
          <w:b/>
          <w:sz w:val="22"/>
        </w:rPr>
        <w:t>Solitaire &amp; Head-to-head</w:t>
      </w:r>
    </w:p>
    <w:p w:rsidR="006803CF" w:rsidRDefault="006803CF">
      <w:pPr>
        <w:widowControl w:val="0"/>
        <w:rPr>
          <w:sz w:val="22"/>
        </w:rPr>
      </w:pPr>
      <w:r>
        <w:rPr>
          <w:sz w:val="22"/>
          <w:u w:val="single"/>
        </w:rPr>
        <w:t>Supply</w:t>
      </w:r>
    </w:p>
    <w:p w:rsidR="006803CF" w:rsidRDefault="006803CF">
      <w:pPr>
        <w:pStyle w:val="Level1"/>
        <w:numPr>
          <w:ilvl w:val="0"/>
          <w:numId w:val="1"/>
        </w:numPr>
        <w:ind w:left="720" w:hanging="720"/>
        <w:rPr>
          <w:sz w:val="22"/>
        </w:rPr>
      </w:pPr>
      <w:r>
        <w:rPr>
          <w:sz w:val="22"/>
        </w:rPr>
        <w:tab/>
        <w:t>Added some checks to force the recalculation of supply paths when a game is restored.</w:t>
      </w:r>
    </w:p>
    <w:p w:rsidR="006803CF" w:rsidRDefault="006803CF">
      <w:pPr>
        <w:widowControl w:val="0"/>
        <w:rPr>
          <w:sz w:val="22"/>
        </w:rPr>
      </w:pPr>
    </w:p>
    <w:p w:rsidR="006803CF" w:rsidRDefault="006803CF">
      <w:pPr>
        <w:pStyle w:val="Level1"/>
        <w:numPr>
          <w:ilvl w:val="0"/>
          <w:numId w:val="1"/>
        </w:numPr>
        <w:ind w:left="720" w:hanging="720"/>
        <w:rPr>
          <w:sz w:val="22"/>
        </w:rPr>
      </w:pPr>
      <w:r>
        <w:rPr>
          <w:sz w:val="22"/>
        </w:rPr>
        <w:tab/>
        <w:t>Fixed a problem with permitting supply to be traced through enemy Zones of Control in completely conquered minor countries (which are technically ‘neutral’).</w:t>
      </w:r>
    </w:p>
    <w:p w:rsidR="006803CF" w:rsidRDefault="006803CF">
      <w:pPr>
        <w:widowControl w:val="0"/>
        <w:rPr>
          <w:sz w:val="22"/>
        </w:rPr>
      </w:pPr>
    </w:p>
    <w:p w:rsidR="006803CF" w:rsidRDefault="006803CF">
      <w:pPr>
        <w:pStyle w:val="Level1"/>
        <w:numPr>
          <w:ilvl w:val="0"/>
          <w:numId w:val="1"/>
        </w:numPr>
        <w:ind w:left="720" w:hanging="720"/>
        <w:rPr>
          <w:sz w:val="22"/>
        </w:rPr>
      </w:pPr>
      <w:r>
        <w:rPr>
          <w:sz w:val="22"/>
        </w:rPr>
        <w:tab/>
        <w:t>Increased the maximum distance that a notional unit can trace a path to a supply source from 20 supply hexes (i.e., desert costs 2) to 29.  This lets a Libyan notional unit trace to Tripoli from any hex along the coast of Libya, assuming there aren’t enemy units or enemy controlled hexes blocking the path.</w:t>
      </w:r>
    </w:p>
    <w:p w:rsidR="006803CF" w:rsidRDefault="006803CF">
      <w:pPr>
        <w:widowControl w:val="0"/>
        <w:rPr>
          <w:sz w:val="22"/>
        </w:rPr>
      </w:pPr>
    </w:p>
    <w:p w:rsidR="006803CF" w:rsidRDefault="006803CF">
      <w:pPr>
        <w:widowControl w:val="0"/>
        <w:rPr>
          <w:sz w:val="22"/>
        </w:rPr>
      </w:pPr>
      <w:r>
        <w:rPr>
          <w:sz w:val="22"/>
          <w:u w:val="single"/>
        </w:rPr>
        <w:t>DOW</w:t>
      </w:r>
    </w:p>
    <w:p w:rsidR="006803CF" w:rsidRDefault="006803CF">
      <w:pPr>
        <w:pStyle w:val="Level1"/>
        <w:numPr>
          <w:ilvl w:val="0"/>
          <w:numId w:val="1"/>
        </w:numPr>
        <w:ind w:left="720" w:hanging="720"/>
        <w:rPr>
          <w:sz w:val="22"/>
        </w:rPr>
      </w:pPr>
      <w:r>
        <w:rPr>
          <w:sz w:val="22"/>
        </w:rPr>
        <w:tab/>
        <w:t>Fixed a problem with the DOW subphase Neutrality pacts where the Pacts form was not being displayed.  This seems to have only been a problem in Head-to-head games.</w:t>
      </w:r>
    </w:p>
    <w:p w:rsidR="006803CF" w:rsidRDefault="006803CF">
      <w:pPr>
        <w:widowControl w:val="0"/>
        <w:rPr>
          <w:b/>
          <w:sz w:val="22"/>
        </w:rPr>
      </w:pPr>
    </w:p>
    <w:p w:rsidR="006803CF" w:rsidRDefault="006803CF">
      <w:pPr>
        <w:widowControl w:val="0"/>
        <w:rPr>
          <w:sz w:val="22"/>
        </w:rPr>
      </w:pPr>
      <w:r>
        <w:rPr>
          <w:b/>
          <w:sz w:val="22"/>
        </w:rPr>
        <w:t>NetPlay</w:t>
      </w:r>
    </w:p>
    <w:p w:rsidR="006803CF" w:rsidRDefault="006803CF">
      <w:pPr>
        <w:widowControl w:val="0"/>
        <w:rPr>
          <w:sz w:val="22"/>
        </w:rPr>
      </w:pPr>
      <w:r>
        <w:rPr>
          <w:sz w:val="22"/>
          <w:u w:val="single"/>
        </w:rPr>
        <w:t>Reviewing Games</w:t>
      </w:r>
    </w:p>
    <w:p w:rsidR="006803CF" w:rsidRDefault="006803CF">
      <w:pPr>
        <w:pStyle w:val="Level1"/>
        <w:numPr>
          <w:ilvl w:val="0"/>
          <w:numId w:val="1"/>
        </w:numPr>
        <w:ind w:left="720" w:hanging="720"/>
        <w:rPr>
          <w:sz w:val="22"/>
        </w:rPr>
      </w:pPr>
      <w:r>
        <w:rPr>
          <w:sz w:val="22"/>
        </w:rPr>
        <w:tab/>
        <w:t>When reviewing NetPlay games, the local major power is now correctly restored on both computers.</w:t>
      </w:r>
    </w:p>
    <w:p w:rsidR="006803CF" w:rsidRDefault="006803CF">
      <w:pPr>
        <w:widowControl w:val="0"/>
        <w:rPr>
          <w:sz w:val="22"/>
        </w:rPr>
      </w:pPr>
    </w:p>
    <w:p w:rsidR="006803CF" w:rsidRDefault="006803CF">
      <w:pPr>
        <w:widowControl w:val="0"/>
        <w:rPr>
          <w:sz w:val="22"/>
        </w:rPr>
      </w:pPr>
      <w:r>
        <w:rPr>
          <w:sz w:val="22"/>
          <w:u w:val="single"/>
        </w:rPr>
        <w:t>Reinforcements</w:t>
      </w:r>
    </w:p>
    <w:p w:rsidR="006803CF" w:rsidRDefault="006803CF">
      <w:pPr>
        <w:pStyle w:val="Level1"/>
        <w:numPr>
          <w:ilvl w:val="0"/>
          <w:numId w:val="1"/>
        </w:numPr>
        <w:ind w:left="720" w:hanging="720"/>
        <w:rPr>
          <w:sz w:val="22"/>
        </w:rPr>
      </w:pPr>
      <w:r>
        <w:rPr>
          <w:sz w:val="22"/>
        </w:rPr>
        <w:tab/>
        <w:t>Fixed a problem with Reinforcements where air units newly assigned pilots were not appearing in the Setup Tray.</w:t>
      </w:r>
    </w:p>
    <w:p w:rsidR="006803CF" w:rsidRDefault="006803CF">
      <w:pPr>
        <w:widowControl w:val="0"/>
        <w:rPr>
          <w:sz w:val="22"/>
        </w:rPr>
      </w:pPr>
    </w:p>
    <w:p w:rsidR="006803CF" w:rsidRDefault="006803CF">
      <w:pPr>
        <w:widowControl w:val="0"/>
        <w:rPr>
          <w:sz w:val="22"/>
        </w:rPr>
      </w:pPr>
      <w:r>
        <w:rPr>
          <w:sz w:val="22"/>
          <w:u w:val="single"/>
        </w:rPr>
        <w:t>Air Operations</w:t>
      </w:r>
    </w:p>
    <w:p w:rsidR="006803CF" w:rsidRDefault="006803CF">
      <w:pPr>
        <w:pStyle w:val="Level1"/>
        <w:numPr>
          <w:ilvl w:val="0"/>
          <w:numId w:val="1"/>
        </w:numPr>
        <w:ind w:left="720" w:hanging="720"/>
        <w:rPr>
          <w:sz w:val="22"/>
        </w:rPr>
      </w:pPr>
      <w:r>
        <w:rPr>
          <w:sz w:val="22"/>
        </w:rPr>
        <w:tab/>
        <w:t>Fixed a problem with naval air-to-air combat when surprise points are used to change the air-to-air combat odds.</w:t>
      </w:r>
    </w:p>
    <w:p w:rsidR="006803CF" w:rsidRDefault="006803CF">
      <w:pPr>
        <w:widowControl w:val="0"/>
        <w:rPr>
          <w:sz w:val="22"/>
        </w:rPr>
      </w:pPr>
    </w:p>
    <w:p w:rsidR="006803CF" w:rsidRDefault="006803CF">
      <w:pPr>
        <w:pStyle w:val="Level1"/>
        <w:numPr>
          <w:ilvl w:val="0"/>
          <w:numId w:val="1"/>
        </w:numPr>
        <w:ind w:left="720" w:hanging="720"/>
        <w:rPr>
          <w:sz w:val="22"/>
        </w:rPr>
      </w:pPr>
      <w:r>
        <w:rPr>
          <w:sz w:val="22"/>
        </w:rPr>
        <w:tab/>
        <w:t>Fixed a problem with carrier air units returning to their carriers after a naval air-to-air combat causing the form for landing carrier air units appearing on both computers, even though only one side has carrier air units landing..</w:t>
      </w:r>
    </w:p>
    <w:p w:rsidR="006803CF" w:rsidRDefault="006803CF">
      <w:pPr>
        <w:widowControl w:val="0"/>
        <w:rPr>
          <w:sz w:val="22"/>
        </w:rPr>
      </w:pPr>
    </w:p>
    <w:p w:rsidR="006803CF" w:rsidRDefault="006803CF">
      <w:pPr>
        <w:pStyle w:val="Level1"/>
        <w:numPr>
          <w:ilvl w:val="0"/>
          <w:numId w:val="1"/>
        </w:numPr>
        <w:ind w:left="720" w:hanging="720"/>
        <w:rPr>
          <w:sz w:val="22"/>
        </w:rPr>
      </w:pPr>
      <w:r>
        <w:rPr>
          <w:sz w:val="22"/>
        </w:rPr>
        <w:tab/>
        <w:t>Fixed a problem with air-to-air combat odds only being shown correctly on one computer after surprise points were used to change the odds.</w:t>
      </w:r>
    </w:p>
    <w:p w:rsidR="006803CF" w:rsidRDefault="006803CF">
      <w:pPr>
        <w:widowControl w:val="0"/>
        <w:rPr>
          <w:sz w:val="22"/>
        </w:rPr>
      </w:pPr>
    </w:p>
    <w:p w:rsidR="006803CF" w:rsidRDefault="006803CF">
      <w:pPr>
        <w:pStyle w:val="Level1"/>
        <w:numPr>
          <w:ilvl w:val="0"/>
          <w:numId w:val="1"/>
        </w:numPr>
        <w:ind w:left="720" w:hanging="720"/>
        <w:rPr>
          <w:sz w:val="22"/>
        </w:rPr>
      </w:pPr>
      <w:r>
        <w:rPr>
          <w:sz w:val="22"/>
        </w:rPr>
        <w:tab/>
        <w:t>Added internal flags so the form for spending surprise points only appears once for each subphase of a port attack/naval combat.  The exception is for choosing specific targets, which can legally occur multiple times.  This change is cosmetic, in that it merely prevents the Spend Surprise Points form from reappearing needlessly.</w:t>
      </w:r>
    </w:p>
    <w:p w:rsidR="006803CF" w:rsidRDefault="006803CF">
      <w:pPr>
        <w:widowControl w:val="0"/>
        <w:rPr>
          <w:sz w:val="22"/>
        </w:rPr>
      </w:pPr>
    </w:p>
    <w:p w:rsidR="006803CF" w:rsidRDefault="006803CF">
      <w:pPr>
        <w:pStyle w:val="Level1"/>
        <w:numPr>
          <w:ilvl w:val="0"/>
          <w:numId w:val="1"/>
        </w:numPr>
        <w:ind w:left="720" w:hanging="720"/>
        <w:rPr>
          <w:sz w:val="22"/>
        </w:rPr>
      </w:pPr>
      <w:r>
        <w:rPr>
          <w:sz w:val="22"/>
        </w:rPr>
        <w:tab/>
        <w:t>Fixed a problem with using surprise points for anti-aircraft fire leaving the Ok Done button enabled on the Antiaircraft Fire form when there are still damage points to be applied.</w:t>
      </w:r>
    </w:p>
    <w:p w:rsidR="006803CF" w:rsidRDefault="006803CF">
      <w:pPr>
        <w:widowControl w:val="0"/>
        <w:rPr>
          <w:sz w:val="22"/>
        </w:rPr>
      </w:pPr>
    </w:p>
    <w:p w:rsidR="006803CF" w:rsidRDefault="006803CF">
      <w:pPr>
        <w:pStyle w:val="Level1"/>
        <w:numPr>
          <w:ilvl w:val="0"/>
          <w:numId w:val="1"/>
        </w:numPr>
        <w:ind w:left="720" w:hanging="720"/>
        <w:rPr>
          <w:sz w:val="22"/>
        </w:rPr>
      </w:pPr>
      <w:r>
        <w:rPr>
          <w:sz w:val="22"/>
        </w:rPr>
        <w:tab/>
        <w:t>Added code to correct a problem with saved games where a carrier air unit appeared on a carrier twice.</w:t>
      </w:r>
    </w:p>
    <w:p w:rsidR="006803CF" w:rsidRDefault="006803CF">
      <w:pPr>
        <w:widowControl w:val="0"/>
        <w:rPr>
          <w:sz w:val="22"/>
        </w:rPr>
      </w:pPr>
    </w:p>
    <w:p w:rsidR="006803CF" w:rsidRDefault="006803CF">
      <w:pPr>
        <w:pStyle w:val="Level1"/>
        <w:numPr>
          <w:ilvl w:val="0"/>
          <w:numId w:val="1"/>
        </w:numPr>
        <w:ind w:left="720" w:hanging="720"/>
        <w:rPr>
          <w:sz w:val="22"/>
        </w:rPr>
      </w:pPr>
      <w:r>
        <w:rPr>
          <w:sz w:val="22"/>
        </w:rPr>
        <w:tab/>
        <w:t>Added code to prevent a carrier air unit from being placed on a carrier twice.</w:t>
      </w:r>
    </w:p>
    <w:p w:rsidR="006803CF" w:rsidRDefault="006803CF">
      <w:pPr>
        <w:widowControl w:val="0"/>
        <w:rPr>
          <w:sz w:val="22"/>
        </w:rPr>
      </w:pPr>
    </w:p>
    <w:p w:rsidR="006803CF" w:rsidRDefault="006803CF">
      <w:pPr>
        <w:widowControl w:val="0"/>
        <w:rPr>
          <w:sz w:val="22"/>
        </w:rPr>
      </w:pPr>
      <w:r>
        <w:rPr>
          <w:sz w:val="22"/>
          <w:u w:val="single"/>
        </w:rPr>
        <w:t>Naval Operations</w:t>
      </w:r>
    </w:p>
    <w:p w:rsidR="006803CF" w:rsidRDefault="006803CF">
      <w:pPr>
        <w:pStyle w:val="Level1"/>
        <w:numPr>
          <w:ilvl w:val="0"/>
          <w:numId w:val="1"/>
        </w:numPr>
        <w:ind w:left="720" w:hanging="720"/>
        <w:rPr>
          <w:sz w:val="22"/>
        </w:rPr>
      </w:pPr>
      <w:r>
        <w:rPr>
          <w:sz w:val="22"/>
        </w:rPr>
        <w:tab/>
        <w:t>Fixed a problem with destroying naval units that cannot return to base only occurring on one computer.</w:t>
      </w:r>
    </w:p>
    <w:p w:rsidR="006803CF" w:rsidRDefault="006803CF">
      <w:pPr>
        <w:widowControl w:val="0"/>
        <w:rPr>
          <w:sz w:val="22"/>
        </w:rPr>
      </w:pPr>
    </w:p>
    <w:p w:rsidR="006803CF" w:rsidRDefault="006803CF">
      <w:pPr>
        <w:pStyle w:val="Level1"/>
        <w:numPr>
          <w:ilvl w:val="0"/>
          <w:numId w:val="1"/>
        </w:numPr>
        <w:ind w:left="720" w:hanging="720"/>
        <w:rPr>
          <w:sz w:val="22"/>
        </w:rPr>
      </w:pPr>
      <w:r>
        <w:rPr>
          <w:sz w:val="22"/>
        </w:rPr>
        <w:tab/>
        <w:t>Fixed a problem with overrun + intercepted + aborted naval units appearing as moving units (i.e., in the moving stack/cursor) on both computers, instead of just the computer belonging to the player who is aborting the units.</w:t>
      </w:r>
    </w:p>
    <w:p w:rsidR="006803CF" w:rsidRDefault="006803CF">
      <w:pPr>
        <w:widowControl w:val="0"/>
        <w:rPr>
          <w:sz w:val="22"/>
        </w:rPr>
      </w:pPr>
    </w:p>
    <w:p w:rsidR="006803CF" w:rsidRDefault="006803CF">
      <w:pPr>
        <w:pStyle w:val="Level1"/>
        <w:numPr>
          <w:ilvl w:val="0"/>
          <w:numId w:val="1"/>
        </w:numPr>
        <w:ind w:left="720" w:hanging="720"/>
        <w:rPr>
          <w:sz w:val="22"/>
        </w:rPr>
      </w:pPr>
      <w:r>
        <w:rPr>
          <w:sz w:val="22"/>
        </w:rPr>
        <w:tab/>
        <w:t>Fixed a fatal error that occurred when overrun + intercepted convoy units had to take more destroyed/damaged/aborted results than there were convoys.</w:t>
      </w:r>
    </w:p>
    <w:p w:rsidR="006803CF" w:rsidRDefault="006803CF">
      <w:pPr>
        <w:widowControl w:val="0"/>
        <w:rPr>
          <w:sz w:val="22"/>
        </w:rPr>
      </w:pPr>
    </w:p>
    <w:p w:rsidR="006803CF" w:rsidRDefault="006803CF">
      <w:pPr>
        <w:widowControl w:val="0"/>
        <w:rPr>
          <w:sz w:val="22"/>
        </w:rPr>
      </w:pPr>
      <w:r>
        <w:rPr>
          <w:sz w:val="22"/>
          <w:u w:val="single"/>
        </w:rPr>
        <w:t>Conquest</w:t>
      </w:r>
    </w:p>
    <w:p w:rsidR="006803CF" w:rsidRDefault="006803CF">
      <w:pPr>
        <w:pStyle w:val="Level1"/>
        <w:numPr>
          <w:ilvl w:val="0"/>
          <w:numId w:val="1"/>
        </w:numPr>
        <w:ind w:left="720" w:hanging="720"/>
        <w:rPr>
          <w:sz w:val="22"/>
        </w:rPr>
      </w:pPr>
      <w:r>
        <w:rPr>
          <w:sz w:val="22"/>
        </w:rPr>
        <w:tab/>
        <w:t>Fixed a problem with conquest where the change in Hex Control was not occurring on both computers.</w:t>
      </w:r>
    </w:p>
    <w:p w:rsidR="006803CF" w:rsidRDefault="006803CF">
      <w:pPr>
        <w:widowControl w:val="0"/>
        <w:rPr>
          <w:sz w:val="22"/>
        </w:rPr>
      </w:pPr>
    </w:p>
    <w:p w:rsidR="006803CF" w:rsidRDefault="006803CF">
      <w:pPr>
        <w:pStyle w:val="Level1"/>
        <w:numPr>
          <w:ilvl w:val="0"/>
          <w:numId w:val="1"/>
        </w:numPr>
        <w:ind w:left="720" w:hanging="720"/>
        <w:rPr>
          <w:sz w:val="22"/>
        </w:rPr>
      </w:pPr>
      <w:r>
        <w:rPr>
          <w:sz w:val="22"/>
        </w:rPr>
        <w:tab/>
        <w:t>Added some code so when a country is conquered, that fact appears on both computers.</w:t>
      </w:r>
    </w:p>
    <w:p w:rsidR="006803CF" w:rsidRDefault="006803CF">
      <w:pPr>
        <w:widowControl w:val="0"/>
        <w:rPr>
          <w:sz w:val="22"/>
        </w:rPr>
      </w:pPr>
    </w:p>
    <w:p w:rsidR="006803CF" w:rsidRDefault="006803CF">
      <w:pPr>
        <w:widowControl w:val="0"/>
        <w:rPr>
          <w:sz w:val="22"/>
        </w:rPr>
      </w:pPr>
      <w:r>
        <w:rPr>
          <w:sz w:val="22"/>
          <w:u w:val="single"/>
        </w:rPr>
        <w:t>Informative Messages</w:t>
      </w:r>
    </w:p>
    <w:p w:rsidR="006803CF" w:rsidRDefault="006803CF">
      <w:pPr>
        <w:pStyle w:val="Level1"/>
        <w:numPr>
          <w:ilvl w:val="0"/>
          <w:numId w:val="1"/>
        </w:numPr>
        <w:ind w:left="720" w:hanging="720"/>
        <w:rPr>
          <w:sz w:val="22"/>
        </w:rPr>
      </w:pPr>
      <w:r>
        <w:rPr>
          <w:sz w:val="22"/>
        </w:rPr>
        <w:tab/>
        <w:t>Added a text message to be displayed each time a partisan is created.  This is so both players know what is happening.  Note that all partisan units to be created are created before any of them are placed on the map.</w:t>
      </w:r>
    </w:p>
    <w:p w:rsidR="006803CF" w:rsidRDefault="006803CF">
      <w:pPr>
        <w:widowControl w:val="0"/>
        <w:rPr>
          <w:sz w:val="22"/>
        </w:rPr>
      </w:pPr>
    </w:p>
    <w:p w:rsidR="006803CF" w:rsidRDefault="006803CF">
      <w:pPr>
        <w:pStyle w:val="Level1"/>
        <w:numPr>
          <w:ilvl w:val="0"/>
          <w:numId w:val="1"/>
        </w:numPr>
        <w:ind w:left="720" w:hanging="720"/>
        <w:rPr>
          <w:sz w:val="22"/>
        </w:rPr>
      </w:pPr>
      <w:r>
        <w:rPr>
          <w:sz w:val="22"/>
        </w:rPr>
        <w:tab/>
        <w:t>Added informative messages about the Faeroes being occupied by the Commonwealth when Denmark is conquered.  A different message is shown when a governed area is converted to a minor country (e.g., Greenland when Denmark is conquered).</w:t>
      </w:r>
    </w:p>
    <w:p w:rsidR="006803CF" w:rsidRDefault="006803CF">
      <w:pPr>
        <w:widowControl w:val="0"/>
        <w:rPr>
          <w:sz w:val="22"/>
        </w:rPr>
      </w:pPr>
    </w:p>
    <w:p w:rsidR="006803CF" w:rsidRDefault="006803CF">
      <w:pPr>
        <w:pStyle w:val="Level1"/>
        <w:numPr>
          <w:ilvl w:val="0"/>
          <w:numId w:val="1"/>
        </w:numPr>
        <w:ind w:left="720" w:hanging="720"/>
        <w:rPr>
          <w:sz w:val="22"/>
        </w:rPr>
      </w:pPr>
      <w:r>
        <w:rPr>
          <w:sz w:val="22"/>
        </w:rPr>
        <w:tab/>
        <w:t>Added messages about how surprise points are spent and how many remain.</w:t>
      </w:r>
    </w:p>
    <w:p w:rsidR="006803CF" w:rsidRDefault="006803CF">
      <w:pPr>
        <w:widowControl w:val="0"/>
        <w:rPr>
          <w:sz w:val="22"/>
        </w:rPr>
      </w:pPr>
    </w:p>
    <w:p w:rsidR="006803CF" w:rsidRDefault="006803CF">
      <w:pPr>
        <w:pStyle w:val="Level1"/>
        <w:numPr>
          <w:ilvl w:val="0"/>
          <w:numId w:val="1"/>
        </w:numPr>
        <w:ind w:left="720" w:hanging="720"/>
        <w:rPr>
          <w:sz w:val="22"/>
        </w:rPr>
      </w:pPr>
      <w:r>
        <w:rPr>
          <w:sz w:val="22"/>
        </w:rPr>
        <w:tab/>
        <w:t>Added a message reporting on failed die rolls for the end of turn.</w:t>
      </w: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r>
        <w:rPr>
          <w:sz w:val="22"/>
        </w:rPr>
        <w:tab/>
      </w:r>
      <w:r>
        <w:rPr>
          <w:sz w:val="22"/>
        </w:rPr>
        <w:tab/>
      </w:r>
      <w:r>
        <w:rPr>
          <w:sz w:val="22"/>
        </w:rPr>
        <w:tab/>
      </w:r>
      <w:r>
        <w:rPr>
          <w:sz w:val="22"/>
        </w:rPr>
        <w:tab/>
      </w:r>
      <w:r>
        <w:rPr>
          <w:sz w:val="22"/>
        </w:rPr>
        <w:tab/>
      </w:r>
    </w:p>
    <w:p w:rsidR="006803CF" w:rsidRDefault="006803CF">
      <w:pPr>
        <w:widowControl w:val="0"/>
        <w:rPr>
          <w:sz w:val="22"/>
        </w:rPr>
      </w:pPr>
    </w:p>
    <w:p w:rsidR="006803CF" w:rsidRDefault="006803CF">
      <w:pPr>
        <w:widowControl w:val="0"/>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r>
        <w:rPr>
          <w:sz w:val="22"/>
        </w:rPr>
        <w:t xml:space="preserve">  </w:t>
      </w:r>
    </w:p>
    <w:p w:rsidR="006803CF" w:rsidRDefault="006803CF">
      <w:pPr>
        <w:widowControl w:val="0"/>
        <w:rPr>
          <w:sz w:val="22"/>
        </w:rPr>
      </w:pPr>
    </w:p>
    <w:p w:rsidR="006803CF" w:rsidRDefault="006803CF">
      <w:pPr>
        <w:widowControl w:val="0"/>
        <w:rPr>
          <w:sz w:val="22"/>
        </w:rPr>
      </w:pPr>
      <w:r>
        <w:rPr>
          <w:sz w:val="22"/>
        </w:rPr>
        <w:tab/>
      </w:r>
      <w:r>
        <w:rPr>
          <w:sz w:val="22"/>
        </w:rPr>
        <w:tab/>
      </w:r>
    </w:p>
    <w:p w:rsidR="006803CF" w:rsidRDefault="006803CF">
      <w:pPr>
        <w:widowControl w:val="0"/>
      </w:pPr>
      <w:r>
        <w:rPr>
          <w:sz w:val="22"/>
        </w:rPr>
        <w:tab/>
      </w:r>
      <w:r>
        <w:rPr>
          <w:sz w:val="22"/>
        </w:rPr>
        <w:tab/>
      </w:r>
      <w:r>
        <w:tab/>
      </w:r>
      <w:r>
        <w:tab/>
      </w:r>
      <w:r>
        <w:tab/>
      </w:r>
      <w:r>
        <w:tab/>
      </w:r>
    </w:p>
    <w:p w:rsidR="006803CF" w:rsidRDefault="006803CF">
      <w:pPr>
        <w:widowControl w:val="0"/>
      </w:pPr>
    </w:p>
    <w:p w:rsidR="006803CF" w:rsidRDefault="006803CF">
      <w:pPr>
        <w:widowControl w:val="0"/>
      </w:pPr>
      <w:r>
        <w:tab/>
      </w:r>
      <w:r>
        <w:tab/>
      </w:r>
    </w:p>
    <w:p w:rsidR="006803CF" w:rsidRDefault="006803CF">
      <w:pPr>
        <w:widowControl w:val="0"/>
      </w:pPr>
    </w:p>
    <w:p w:rsidR="006803CF" w:rsidRDefault="006803CF">
      <w:pPr>
        <w:widowControl w:val="0"/>
      </w:pPr>
    </w:p>
    <w:p w:rsidR="006803CF" w:rsidRDefault="006803CF">
      <w:pPr>
        <w:widowControl w:val="0"/>
      </w:pPr>
    </w:p>
    <w:p w:rsidR="006803CF" w:rsidRDefault="006803CF">
      <w:pPr>
        <w:widowControl w:val="0"/>
      </w:pPr>
    </w:p>
    <w:p w:rsidR="006803CF" w:rsidRDefault="006803CF">
      <w:pPr>
        <w:widowControl w:val="0"/>
      </w:pPr>
    </w:p>
    <w:p w:rsidR="006803CF" w:rsidRDefault="006803CF">
      <w:pPr>
        <w:widowControl w:val="0"/>
      </w:pPr>
    </w:p>
    <w:p w:rsidR="006803CF" w:rsidRDefault="006803CF">
      <w:pPr>
        <w:widowControl w:val="0"/>
      </w:pPr>
      <w:r>
        <w:tab/>
      </w:r>
      <w:r>
        <w:tab/>
      </w:r>
      <w:r>
        <w:tab/>
      </w:r>
      <w:r>
        <w:tab/>
      </w:r>
    </w:p>
    <w:p w:rsidR="006803CF" w:rsidRDefault="006803CF">
      <w:pPr>
        <w:widowControl w:val="0"/>
      </w:pPr>
    </w:p>
    <w:p w:rsidR="006803CF" w:rsidRDefault="006803CF">
      <w:pPr>
        <w:widowControl w:val="0"/>
        <w:rPr>
          <w:sz w:val="22"/>
        </w:rPr>
      </w:pPr>
      <w:r>
        <w:tab/>
      </w:r>
      <w:r>
        <w:tab/>
      </w:r>
      <w:r>
        <w:tab/>
      </w:r>
      <w:r>
        <w:tab/>
      </w:r>
      <w:r>
        <w:tab/>
      </w:r>
      <w:r>
        <w:tab/>
      </w:r>
      <w:r>
        <w:tab/>
      </w:r>
      <w:r>
        <w:tab/>
      </w:r>
      <w:r>
        <w:tab/>
        <w:t xml:space="preserve">  </w:t>
      </w: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jc w:val="center"/>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r>
        <w:rPr>
          <w:sz w:val="22"/>
        </w:rPr>
        <w:t xml:space="preserve"> </w:t>
      </w: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ind w:left="72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r>
        <w:rPr>
          <w:sz w:val="22"/>
        </w:rPr>
        <w:t xml:space="preserve"> </w:t>
      </w: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r>
        <w:rPr>
          <w:sz w:val="22"/>
        </w:rPr>
        <w:t xml:space="preserve"> </w:t>
      </w: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ind w:left="72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r>
        <w:rPr>
          <w:sz w:val="22"/>
        </w:rPr>
        <w:t xml:space="preserve"> </w:t>
      </w: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jc w:val="center"/>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r>
        <w:rPr>
          <w:sz w:val="22"/>
        </w:rPr>
        <w:t xml:space="preserve"> </w:t>
      </w: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ind w:left="72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r>
        <w:rPr>
          <w:sz w:val="22"/>
        </w:rPr>
        <w:t xml:space="preserve"> </w:t>
      </w: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r>
        <w:rPr>
          <w:sz w:val="22"/>
        </w:rPr>
        <w:t xml:space="preserve"> </w:t>
      </w: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ind w:left="72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r>
        <w:rPr>
          <w:sz w:val="22"/>
        </w:rPr>
        <w:t xml:space="preserve"> </w:t>
      </w: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pPr>
    </w:p>
    <w:p w:rsidR="006803CF" w:rsidRDefault="006803CF">
      <w:pPr>
        <w:widowControl w:val="0"/>
      </w:pPr>
    </w:p>
    <w:p w:rsidR="006803CF" w:rsidRDefault="006803CF">
      <w:pPr>
        <w:widowControl w:val="0"/>
      </w:pPr>
    </w:p>
    <w:p w:rsidR="006803CF" w:rsidRDefault="006803CF">
      <w:pPr>
        <w:widowControl w:val="0"/>
      </w:pPr>
    </w:p>
    <w:p w:rsidR="006803CF" w:rsidRDefault="006803CF">
      <w:pPr>
        <w:widowControl w:val="0"/>
      </w:pPr>
    </w:p>
    <w:p w:rsidR="006803CF" w:rsidRDefault="006803CF">
      <w:pPr>
        <w:widowControl w:val="0"/>
      </w:pPr>
    </w:p>
    <w:p w:rsidR="006803CF" w:rsidRDefault="006803CF">
      <w:pPr>
        <w:widowControl w:val="0"/>
      </w:pPr>
    </w:p>
    <w:p w:rsidR="006803CF" w:rsidRDefault="006803CF">
      <w:pPr>
        <w:widowControl w:val="0"/>
      </w:pPr>
    </w:p>
    <w:p w:rsidR="006803CF" w:rsidRDefault="006803CF">
      <w:pPr>
        <w:widowControl w:val="0"/>
      </w:pPr>
    </w:p>
    <w:p w:rsidR="006803CF" w:rsidRDefault="006803CF">
      <w:pPr>
        <w:widowControl w:val="0"/>
      </w:pPr>
    </w:p>
    <w:p w:rsidR="006803CF" w:rsidRDefault="006803CF">
      <w:pPr>
        <w:widowControl w:val="0"/>
      </w:pPr>
    </w:p>
    <w:p w:rsidR="006803CF" w:rsidRDefault="006803CF">
      <w:pPr>
        <w:widowControl w:val="0"/>
      </w:pPr>
    </w:p>
    <w:p w:rsidR="006803CF" w:rsidRDefault="006803CF">
      <w:pPr>
        <w:widowControl w:val="0"/>
      </w:pPr>
    </w:p>
    <w:p w:rsidR="006803CF" w:rsidRDefault="006803CF">
      <w:pPr>
        <w:widowControl w:val="0"/>
      </w:pPr>
    </w:p>
    <w:p w:rsidR="006803CF" w:rsidRDefault="006803CF">
      <w:pPr>
        <w:widowControl w:val="0"/>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jc w:val="center"/>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r>
        <w:rPr>
          <w:sz w:val="22"/>
        </w:rPr>
        <w:t xml:space="preserve"> </w:t>
      </w: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ind w:left="72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r>
        <w:rPr>
          <w:sz w:val="22"/>
        </w:rPr>
        <w:t xml:space="preserve"> </w:t>
      </w: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p w:rsidR="006803CF" w:rsidRDefault="006803CF">
      <w:pPr>
        <w:widowControl w:val="0"/>
        <w:rPr>
          <w:sz w:val="22"/>
        </w:rPr>
      </w:pPr>
    </w:p>
    <w:sectPr w:rsidR="006803CF" w:rsidSect="006803CF">
      <w:type w:val="continuous"/>
      <w:pgSz w:w="12240" w:h="15840"/>
      <w:pgMar w:top="1020" w:right="900" w:bottom="930" w:left="900" w:header="540" w:footer="45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1."/>
      <w:lvlJc w:val="left"/>
      <w:rPr>
        <w:rFonts w:cs="Times New Roman"/>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03CF"/>
    <w:rsid w:val="006803C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style>
  <w:style w:type="paragraph" w:customStyle="1" w:styleId="17">
    <w:name w:val="_1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16">
    <w:name w:val="_16"/>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15">
    <w:name w:val="_15"/>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14">
    <w:name w:val="_14"/>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13">
    <w:name w:val="_13"/>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12">
    <w:name w:val="_12"/>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11">
    <w:name w:val="_11"/>
    <w:basedOn w:val="Normal"/>
    <w:pPr>
      <w:widowControl w:val="0"/>
      <w:tabs>
        <w:tab w:val="left" w:pos="5040"/>
        <w:tab w:val="left" w:pos="5760"/>
        <w:tab w:val="left" w:pos="6480"/>
        <w:tab w:val="left" w:pos="7200"/>
        <w:tab w:val="left" w:pos="7920"/>
        <w:tab w:val="left" w:pos="8640"/>
      </w:tabs>
      <w:ind w:left="5040"/>
    </w:pPr>
  </w:style>
  <w:style w:type="paragraph" w:customStyle="1" w:styleId="10">
    <w:name w:val="_10"/>
    <w:basedOn w:val="Normal"/>
    <w:pPr>
      <w:widowControl w:val="0"/>
      <w:tabs>
        <w:tab w:val="left" w:pos="5760"/>
        <w:tab w:val="left" w:pos="6480"/>
        <w:tab w:val="left" w:pos="7200"/>
        <w:tab w:val="left" w:pos="7920"/>
        <w:tab w:val="left" w:pos="8640"/>
      </w:tabs>
      <w:ind w:left="5760"/>
    </w:pPr>
  </w:style>
  <w:style w:type="paragraph" w:customStyle="1" w:styleId="26">
    <w:name w:val="_26"/>
    <w:basedOn w:val="Normal"/>
    <w:pPr>
      <w:widowControl w:val="0"/>
    </w:pPr>
  </w:style>
  <w:style w:type="paragraph" w:customStyle="1" w:styleId="25">
    <w:name w:val="_25"/>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24">
    <w:name w:val="_24"/>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23">
    <w:name w:val="_23"/>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22">
    <w:name w:val="_22"/>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21">
    <w:name w:val="_21"/>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0">
    <w:name w:val="_20"/>
    <w:basedOn w:val="Normal"/>
    <w:pPr>
      <w:widowControl w:val="0"/>
      <w:tabs>
        <w:tab w:val="left" w:pos="5040"/>
        <w:tab w:val="left" w:pos="5760"/>
        <w:tab w:val="left" w:pos="6480"/>
        <w:tab w:val="left" w:pos="7200"/>
        <w:tab w:val="left" w:pos="7920"/>
        <w:tab w:val="left" w:pos="8640"/>
      </w:tabs>
      <w:ind w:left="5040"/>
    </w:pPr>
  </w:style>
  <w:style w:type="paragraph" w:customStyle="1" w:styleId="19">
    <w:name w:val="_19"/>
    <w:basedOn w:val="Normal"/>
    <w:pPr>
      <w:widowControl w:val="0"/>
      <w:tabs>
        <w:tab w:val="left" w:pos="5760"/>
        <w:tab w:val="left" w:pos="6480"/>
        <w:tab w:val="left" w:pos="7200"/>
        <w:tab w:val="left" w:pos="7920"/>
        <w:tab w:val="left" w:pos="8640"/>
      </w:tabs>
      <w:ind w:left="5760"/>
    </w:pPr>
  </w:style>
  <w:style w:type="paragraph" w:customStyle="1" w:styleId="18">
    <w:name w:val="_18"/>
    <w:basedOn w:val="Normal"/>
    <w:pPr>
      <w:widowControl w:val="0"/>
      <w:tabs>
        <w:tab w:val="left" w:pos="6480"/>
        <w:tab w:val="left" w:pos="7200"/>
        <w:tab w:val="left" w:pos="7920"/>
        <w:tab w:val="left" w:pos="8640"/>
      </w:tabs>
      <w:ind w:left="6480"/>
    </w:pPr>
  </w:style>
  <w:style w:type="paragraph" w:customStyle="1" w:styleId="9">
    <w:name w:val="_9"/>
    <w:basedOn w:val="Normal"/>
    <w:pPr>
      <w:widowControl w:val="0"/>
      <w:tabs>
        <w:tab w:val="left" w:pos="6480"/>
        <w:tab w:val="left" w:pos="7200"/>
        <w:tab w:val="left" w:pos="7920"/>
        <w:tab w:val="left" w:pos="8640"/>
      </w:tabs>
      <w:ind w:left="6480"/>
    </w:pPr>
  </w:style>
  <w:style w:type="paragraph" w:customStyle="1" w:styleId="8">
    <w:name w:val="_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7">
    <w:name w:val="_7"/>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6">
    <w:name w:val="_6"/>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5">
    <w:name w:val="_5"/>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4">
    <w:name w:val="_4"/>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3">
    <w:name w:val="_3"/>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
    <w:name w:val="_2"/>
    <w:basedOn w:val="Normal"/>
    <w:pPr>
      <w:widowControl w:val="0"/>
      <w:tabs>
        <w:tab w:val="left" w:pos="5040"/>
        <w:tab w:val="left" w:pos="5760"/>
        <w:tab w:val="left" w:pos="6480"/>
        <w:tab w:val="left" w:pos="7200"/>
        <w:tab w:val="left" w:pos="7920"/>
        <w:tab w:val="left" w:pos="8640"/>
      </w:tabs>
      <w:ind w:left="5040"/>
    </w:pPr>
  </w:style>
  <w:style w:type="paragraph" w:customStyle="1" w:styleId="1">
    <w:name w:val="_1"/>
    <w:basedOn w:val="Normal"/>
    <w:pPr>
      <w:widowControl w:val="0"/>
      <w:tabs>
        <w:tab w:val="left" w:pos="5760"/>
        <w:tab w:val="left" w:pos="6480"/>
        <w:tab w:val="left" w:pos="7200"/>
        <w:tab w:val="left" w:pos="7920"/>
        <w:tab w:val="left" w:pos="8640"/>
      </w:tabs>
      <w:ind w:left="5760"/>
    </w:pPr>
  </w:style>
  <w:style w:type="paragraph" w:customStyle="1" w:styleId="a">
    <w:name w:val="_"/>
    <w:basedOn w:val="Normal"/>
    <w:pPr>
      <w:widowControl w:val="0"/>
      <w:tabs>
        <w:tab w:val="left" w:pos="6480"/>
        <w:tab w:val="left" w:pos="7200"/>
        <w:tab w:val="left" w:pos="7920"/>
        <w:tab w:val="left" w:pos="8640"/>
      </w:tabs>
      <w:ind w:left="6480"/>
    </w:pPr>
  </w:style>
  <w:style w:type="paragraph" w:customStyle="1" w:styleId="WPNormal">
    <w:name w:val="WP_Normal"/>
    <w:basedOn w:val="Normal"/>
    <w:pPr>
      <w:widowControl w:val="0"/>
    </w:pPr>
  </w:style>
  <w:style w:type="paragraph" w:customStyle="1" w:styleId="DefinitionT">
    <w:name w:val="Definition T"/>
    <w:basedOn w:val="Normal"/>
    <w:pPr>
      <w:widowControl w:val="0"/>
    </w:pPr>
  </w:style>
  <w:style w:type="paragraph" w:customStyle="1" w:styleId="DefinitionL">
    <w:name w:val="Definition L"/>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pPr>
  </w:style>
  <w:style w:type="character" w:customStyle="1" w:styleId="Definition">
    <w:name w:val="Definition"/>
    <w:basedOn w:val="DefaultParagraphFont"/>
    <w:rPr>
      <w:rFonts w:cs="Times New Roman"/>
      <w:i/>
    </w:rPr>
  </w:style>
  <w:style w:type="paragraph" w:customStyle="1" w:styleId="H1">
    <w:name w:val="H1"/>
    <w:basedOn w:val="Normal"/>
    <w:pPr>
      <w:widowControl w:val="0"/>
    </w:pPr>
    <w:rPr>
      <w:b/>
      <w:sz w:val="48"/>
    </w:rPr>
  </w:style>
  <w:style w:type="paragraph" w:customStyle="1" w:styleId="H2">
    <w:name w:val="H2"/>
    <w:basedOn w:val="Normal"/>
    <w:pPr>
      <w:widowControl w:val="0"/>
    </w:pPr>
    <w:rPr>
      <w:b/>
      <w:sz w:val="36"/>
    </w:rPr>
  </w:style>
  <w:style w:type="paragraph" w:customStyle="1" w:styleId="H3">
    <w:name w:val="H3"/>
    <w:basedOn w:val="Normal"/>
    <w:pPr>
      <w:widowControl w:val="0"/>
    </w:pPr>
    <w:rPr>
      <w:b/>
      <w:sz w:val="28"/>
    </w:rPr>
  </w:style>
  <w:style w:type="paragraph" w:customStyle="1" w:styleId="H4">
    <w:name w:val="H4"/>
    <w:basedOn w:val="Normal"/>
    <w:pPr>
      <w:widowControl w:val="0"/>
    </w:pPr>
    <w:rPr>
      <w:b/>
    </w:rPr>
  </w:style>
  <w:style w:type="paragraph" w:customStyle="1" w:styleId="H5">
    <w:name w:val="H5"/>
    <w:basedOn w:val="Normal"/>
    <w:pPr>
      <w:widowControl w:val="0"/>
    </w:pPr>
    <w:rPr>
      <w:b/>
    </w:rPr>
  </w:style>
  <w:style w:type="paragraph" w:customStyle="1" w:styleId="H6">
    <w:name w:val="H6"/>
    <w:basedOn w:val="Normal"/>
    <w:pPr>
      <w:widowControl w:val="0"/>
    </w:pPr>
    <w:rPr>
      <w:b/>
      <w:sz w:val="16"/>
    </w:rPr>
  </w:style>
  <w:style w:type="paragraph" w:customStyle="1" w:styleId="Address">
    <w:name w:val="Address"/>
    <w:basedOn w:val="Normal"/>
    <w:pPr>
      <w:widowControl w:val="0"/>
    </w:pPr>
    <w:rPr>
      <w:i/>
    </w:rPr>
  </w:style>
  <w:style w:type="paragraph" w:customStyle="1" w:styleId="Blockquote">
    <w:name w:val="Blockquote"/>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pPr>
  </w:style>
  <w:style w:type="character" w:customStyle="1" w:styleId="CITE">
    <w:name w:val="CITE"/>
    <w:basedOn w:val="DefaultParagraphFont"/>
    <w:rPr>
      <w:rFonts w:cs="Times New Roman"/>
      <w:i/>
    </w:rPr>
  </w:style>
  <w:style w:type="character" w:customStyle="1" w:styleId="CODE">
    <w:name w:val="CODE"/>
    <w:basedOn w:val="DefaultParagraphFont"/>
    <w:rPr>
      <w:rFonts w:ascii="Courier New" w:hAnsi="Courier New" w:cs="Times New Roman"/>
    </w:rPr>
  </w:style>
  <w:style w:type="character" w:customStyle="1" w:styleId="WPEmphasis">
    <w:name w:val="WP_Emphasis"/>
    <w:basedOn w:val="DefaultParagraphFont"/>
    <w:rPr>
      <w:rFonts w:cs="Times New Roman"/>
      <w:i/>
    </w:rPr>
  </w:style>
  <w:style w:type="character" w:customStyle="1" w:styleId="WPHyperlink">
    <w:name w:val="WP_Hyperlink"/>
    <w:basedOn w:val="DefaultParagraphFont"/>
    <w:rPr>
      <w:rFonts w:cs="Times New Roman"/>
      <w:color w:val="0000FF"/>
      <w:u w:val="single"/>
    </w:rPr>
  </w:style>
  <w:style w:type="character" w:customStyle="1" w:styleId="FollowedHype">
    <w:name w:val="FollowedHype"/>
    <w:basedOn w:val="DefaultParagraphFont"/>
    <w:rPr>
      <w:rFonts w:cs="Times New Roman"/>
      <w:color w:val="800080"/>
      <w:u w:val="single"/>
    </w:rPr>
  </w:style>
  <w:style w:type="character" w:customStyle="1" w:styleId="Keyboard">
    <w:name w:val="Keyboard"/>
    <w:basedOn w:val="DefaultParagraphFont"/>
    <w:rPr>
      <w:rFonts w:ascii="Courier New" w:hAnsi="Courier New" w:cs="Times New Roman"/>
      <w:b/>
    </w:rPr>
  </w:style>
  <w:style w:type="paragraph" w:customStyle="1" w:styleId="Preformatted">
    <w:name w:val="Preformatted"/>
    <w:basedOn w:val="Normal"/>
    <w:pPr>
      <w:widowControl w:val="0"/>
      <w:tabs>
        <w:tab w:val="left" w:pos="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rPr>
  </w:style>
  <w:style w:type="paragraph" w:customStyle="1" w:styleId="zBottomof">
    <w:name w:val="zBottom of"/>
    <w:basedOn w:val="Normal"/>
    <w:pPr>
      <w:widowControl w:val="0"/>
      <w:pBdr>
        <w:top w:val="double" w:sz="8" w:space="0" w:color="000000"/>
      </w:pBdr>
      <w:jc w:val="center"/>
    </w:pPr>
    <w:rPr>
      <w:rFonts w:ascii="Arial" w:hAnsi="Arial"/>
      <w:sz w:val="16"/>
    </w:rPr>
  </w:style>
  <w:style w:type="paragraph" w:customStyle="1" w:styleId="zTopofFor">
    <w:name w:val="zTop of For"/>
    <w:basedOn w:val="Normal"/>
    <w:pPr>
      <w:widowControl w:val="0"/>
      <w:pBdr>
        <w:bottom w:val="double" w:sz="8" w:space="0" w:color="000000"/>
      </w:pBdr>
      <w:jc w:val="center"/>
    </w:pPr>
    <w:rPr>
      <w:rFonts w:ascii="Arial" w:hAnsi="Arial"/>
      <w:sz w:val="16"/>
    </w:rPr>
  </w:style>
  <w:style w:type="character" w:customStyle="1" w:styleId="Sample">
    <w:name w:val="Sample"/>
    <w:basedOn w:val="DefaultParagraphFont"/>
    <w:rPr>
      <w:rFonts w:ascii="Courier New" w:hAnsi="Courier New" w:cs="Times New Roman"/>
    </w:rPr>
  </w:style>
  <w:style w:type="character" w:customStyle="1" w:styleId="WPStrong">
    <w:name w:val="WP_Strong"/>
    <w:basedOn w:val="DefaultParagraphFont"/>
    <w:rPr>
      <w:rFonts w:cs="Times New Roman"/>
      <w:b/>
    </w:rPr>
  </w:style>
  <w:style w:type="character" w:customStyle="1" w:styleId="Typewriter">
    <w:name w:val="Typewriter"/>
    <w:basedOn w:val="DefaultParagraphFont"/>
    <w:rPr>
      <w:rFonts w:ascii="Courier New" w:hAnsi="Courier New" w:cs="Times New Roman"/>
    </w:rPr>
  </w:style>
  <w:style w:type="character" w:customStyle="1" w:styleId="Variable">
    <w:name w:val="Variable"/>
    <w:basedOn w:val="DefaultParagraphFont"/>
    <w:rPr>
      <w:rFonts w:cs="Times New Roman"/>
      <w:i/>
    </w:rPr>
  </w:style>
  <w:style w:type="character" w:customStyle="1" w:styleId="HTMLMarkup">
    <w:name w:val="HTML Markup"/>
    <w:basedOn w:val="DefaultParagraphFont"/>
    <w:rPr>
      <w:rFonts w:cs="Times New Roman"/>
      <w:vanish/>
      <w:color w:val="FF0000"/>
    </w:rPr>
  </w:style>
  <w:style w:type="character" w:customStyle="1" w:styleId="Comment">
    <w:name w:val="Comment"/>
    <w:basedOn w:val="DefaultParagraphFont"/>
    <w:rPr>
      <w:rFonts w:cs="Times New Roman"/>
      <w:vanis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2015-01-28T21:30:00Z</dcterms:created>
  <dcterms:modified xsi:type="dcterms:W3CDTF">2015-01-28T21:30:00Z</dcterms:modified>
</cp:coreProperties>
</file>